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E1584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6652B496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704DABD3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 w14:paraId="76302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465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49CA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岳阳市林业科学研究所</w:t>
            </w:r>
          </w:p>
        </w:tc>
      </w:tr>
      <w:tr w14:paraId="011C0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67A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184C504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8D77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3CA2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76919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EFEC5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AA79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6587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AB0C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1A254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1C88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248C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09AF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661.13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0971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914.77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B9AE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795.62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6995E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E3BB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86.97%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5764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8.7</w:t>
            </w:r>
          </w:p>
        </w:tc>
      </w:tr>
      <w:tr w14:paraId="1FC14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822A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99B2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53B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7D601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FFEC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2E9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一般公共预算：907.76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AB4B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其中：基本支出：717.08</w:t>
            </w:r>
          </w:p>
        </w:tc>
      </w:tr>
      <w:tr w14:paraId="3E073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F602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93684"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BC244"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项目支出：197.69</w:t>
            </w:r>
          </w:p>
        </w:tc>
      </w:tr>
      <w:tr w14:paraId="37CD7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FC7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197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3893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7774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C5D9E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AAF88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2.01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AF66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52DE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4278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4D19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34F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995C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96FAB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F277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园区森林资源培育和生态修复计划，对园区主干道和游步道的损毁进行维修和养护，完成博览园林木病虫害的防治工作，开展林业技术咨询与服务，促进科技与生产的有机结合，加强自身建设，确保资金的高效运转。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BA04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2024年，我单位在科研、林业服务及林区管理等方面取得显著成果。在科研方面，完成了省林业科技创新项目“洞庭湖乡土树种川三蕊柳种质资源收集及抗重金属镉优良种质筛选”的野生资源采集与扩繁工作，启动了自然科学基金区域联合基金项目，完成岳阳市9个样地土壤采样，为钒污染研究提供了基础数据；多个项目顺利通过验收，其中2个林木新品种获得审定，科技成果被纳入《岳阳市科技创新成果汇编》。在林业服务与科普方面，举办9场科普活动，覆盖500余人次，并通过科技下乡培训服务200余名林农，积极助力乡村振兴。在林区管理与生态建设方面，博览园基础设施得到加强，园区布局合理化，冰冻灾害受损林木已清理，保障了生态恢复与安全生产；同时，积极参与岳阳市2024年义务植树活动，完成15亩林地清理及苗木种植，确保活动顺利开展。</w:t>
            </w:r>
          </w:p>
        </w:tc>
      </w:tr>
      <w:tr w14:paraId="1CEF7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65A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7D00DAD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0E5C52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4FEE5EC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6709DB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6DA9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8DD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4D6C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B34D9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A2A66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F97B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A09B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F06E9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647F0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2E6D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0CCAA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FC754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6E31FA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38A33B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B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园区日常管护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C0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1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E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2F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E28F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7B27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BECB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6FFAB8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927777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3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森林资源利用和生态修复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6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F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A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A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0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D079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534E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3C09AA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DF66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9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示范林建设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8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1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大于等于5亩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2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8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D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0150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23BA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F0348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09E013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1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森林覆盖率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3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6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大于等于90%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2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D21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57C5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0494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B1370A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A9C395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病虫害发生率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1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C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小于等于10%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4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0FB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9EE2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17CA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B5A77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C8727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林木生长量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B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7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大于等于15%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E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B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7C1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A360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BABB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BC7D7A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D0B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F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示范林成活率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3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5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大于等于80%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7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0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D80F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2E1F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6E00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6552BA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FBD8E4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F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按时按量完成各项指标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C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0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F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B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7510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55B0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15B4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6C9463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98DAD8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1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3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BE58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8CD4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9374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F6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FD91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69F2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F59B92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A1B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2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101F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8EDB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ED9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A811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35A1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918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9CEA1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09726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4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控制在预算范围之内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5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控制在预算范围内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79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控制在预算范围内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C8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1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F7E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69EF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A95F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D8683B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81785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0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对社会造成负面影响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无负面影响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D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无负面影响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8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3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6D98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802C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B265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8C01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7B63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对自然生态环境造成的负面影响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3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无负面影响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F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无负面影响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F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9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3D87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6B9A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79C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32E0B7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2AA3D8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F754D3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00B628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69987E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8D8D04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F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保护了林业生态，促进林业经济发展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2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经济平稳发展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经济平稳发展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0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6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6D9A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E249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73E7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C0CB4B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6D8B65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3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D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D727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AC21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087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9CFC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3BEF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C187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8490F6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5946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1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1DA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2A6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DE59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7CF4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2FC5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8FC2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A284E3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EF33E5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628C6B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8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提高市民对生态保护的认识，并扩大了绿色产业，创造更多的就业机会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5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受益人群生活得到改善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受益人群生活得到改善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1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796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BA26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2F29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08643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B0927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6C0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EAAA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D3D1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FC7C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384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0C9F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24D2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A5F7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277F7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C30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91A1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8ABF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B42D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44B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E385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30CF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331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6548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40DF56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409474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EB45C1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6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改善区域生态环境和丰富园区景观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79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得到有效改善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3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得到有效改善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A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C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0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进一步改善区域环境</w:t>
            </w:r>
          </w:p>
        </w:tc>
      </w:tr>
      <w:tr w14:paraId="05E0A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5F34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BF3CC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86C48E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029F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2172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A806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977E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B0ED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BD9A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B00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E549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05F754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4C0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C43E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9AF2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5AC2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304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9E14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6CD7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673E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AB08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5580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823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3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促进生态良性循环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9E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实现可持续发展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得到有效改善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F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7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进一步促进生态良性循环</w:t>
            </w:r>
          </w:p>
        </w:tc>
      </w:tr>
      <w:tr w14:paraId="300D4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388F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1EE758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8E18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829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5F3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EC98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C58F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890D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949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6509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2D50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D8EF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1219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1AE6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FC01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73E4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B0BE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BEF1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BEFF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3D2A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22F2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593D87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277984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6B811C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19D0F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0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9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7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大于等于95%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B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6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8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 w14:paraId="2A4AD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635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083A93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06DF0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B83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CD52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24AA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346E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338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9DBE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0D5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8E5A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D2CB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03D2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4E38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B5B4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AEBF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3423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FA2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1B39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172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CCFE4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DAB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3991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96.7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39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885E68A"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彭茵蕾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2025年6月27日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联系电话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：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8622658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F7FC6"/>
    <w:rsid w:val="07E53733"/>
    <w:rsid w:val="19D66BB4"/>
    <w:rsid w:val="1CEF7FC6"/>
    <w:rsid w:val="632C4CFB"/>
    <w:rsid w:val="6AA73F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1108</Words>
  <Characters>1212</Characters>
  <Lines>0</Lines>
  <Paragraphs>0</Paragraphs>
  <TotalTime>7</TotalTime>
  <ScaleCrop>false</ScaleCrop>
  <LinksUpToDate>false</LinksUpToDate>
  <CharactersWithSpaces>1321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2025-09-25T08:08:00Z</dcterms:created>
  <dc:creator>v蕾v</dc:creator>
  <cp:lastModifiedBy>v蕾v</cp:lastModifiedBy>
  <cp:lastPrinted>2025-09-28T01:19:55Z</cp:lastPrinted>
  <dcterms:modified xsi:type="dcterms:W3CDTF">2025-09-28T01:42:31Z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A7D407D4AA8E4EB1945F0AF01B5B6766_11</vt:lpwstr>
  </property>
  <property fmtid="{D5CDD505-2E9C-101B-9397-08002B2CF9AE}" pid="4" name="KSOTemplateDocerSaveRecord">
    <vt:lpwstr>eyJoZGlkIjoiYjQyOTdiNGUyMDkyYWYyODlkYmNlZmZmODI0OGExNjAiLCJ1c2VySWQiOiIzOTMxNDIxNTEifQ==</vt:lpwstr>
  </property>
</Properties>
</file>